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0DE" w:rsidRPr="00F630DE" w:rsidRDefault="00F630DE" w:rsidP="00F630DE">
      <w:pPr>
        <w:pStyle w:val="Default"/>
        <w:jc w:val="center"/>
        <w:rPr>
          <w:sz w:val="28"/>
          <w:szCs w:val="28"/>
        </w:rPr>
      </w:pPr>
      <w:r w:rsidRPr="00F630DE">
        <w:rPr>
          <w:b/>
          <w:bCs/>
          <w:sz w:val="28"/>
          <w:szCs w:val="28"/>
        </w:rPr>
        <w:t>Аннотация к адаптированной рабочей программе по учебному предмету</w:t>
      </w:r>
    </w:p>
    <w:p w:rsidR="00686D73" w:rsidRPr="00686D73" w:rsidRDefault="00F630DE" w:rsidP="00F630DE">
      <w:pPr>
        <w:pStyle w:val="Default"/>
        <w:jc w:val="center"/>
        <w:rPr>
          <w:sz w:val="28"/>
          <w:szCs w:val="28"/>
        </w:rPr>
      </w:pPr>
      <w:r w:rsidRPr="00686D73">
        <w:rPr>
          <w:b/>
          <w:bCs/>
          <w:sz w:val="28"/>
          <w:szCs w:val="28"/>
        </w:rPr>
        <w:t xml:space="preserve"> </w:t>
      </w:r>
      <w:r w:rsidR="00686D73" w:rsidRPr="00686D73">
        <w:rPr>
          <w:b/>
          <w:bCs/>
          <w:sz w:val="28"/>
          <w:szCs w:val="28"/>
        </w:rPr>
        <w:t>«Литературное чтение на родном языке» (русском) 1-4 классы</w:t>
      </w:r>
      <w:r w:rsidR="00A76D21">
        <w:rPr>
          <w:b/>
          <w:bCs/>
          <w:sz w:val="28"/>
          <w:szCs w:val="28"/>
        </w:rPr>
        <w:t>.</w:t>
      </w:r>
    </w:p>
    <w:p w:rsidR="00A76D21" w:rsidRDefault="00686D73" w:rsidP="00A76D21">
      <w:pPr>
        <w:pStyle w:val="Default"/>
        <w:ind w:firstLine="708"/>
        <w:rPr>
          <w:sz w:val="28"/>
          <w:szCs w:val="28"/>
        </w:rPr>
      </w:pPr>
      <w:r w:rsidRPr="00686D73">
        <w:rPr>
          <w:sz w:val="28"/>
          <w:szCs w:val="28"/>
        </w:rPr>
        <w:t>Рабочая программа разработана на основе федерального государственного образовательного стандарта начального общего образования, Концепции преподавания русского языка и литературы в Российской Федерации,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686D73" w:rsidRPr="00686D73" w:rsidRDefault="00686D73" w:rsidP="00A76D21">
      <w:pPr>
        <w:pStyle w:val="Default"/>
        <w:ind w:firstLine="708"/>
        <w:rPr>
          <w:sz w:val="28"/>
          <w:szCs w:val="28"/>
        </w:rPr>
      </w:pPr>
      <w:bookmarkStart w:id="0" w:name="_GoBack"/>
      <w:bookmarkEnd w:id="0"/>
      <w:r w:rsidRPr="00686D73">
        <w:rPr>
          <w:sz w:val="28"/>
          <w:szCs w:val="28"/>
        </w:rPr>
        <w:t xml:space="preserve"> Изучение данной предметной области должно обеспечить: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-воспитание ценностного отношения к родному языку и родной литературе как хранителю культуры, включение в культурно-языковое поле своего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-приобщение к литературному наследию своего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proofErr w:type="gramStart"/>
      <w:r w:rsidRPr="00686D73">
        <w:rPr>
          <w:sz w:val="28"/>
          <w:szCs w:val="28"/>
        </w:rPr>
        <w:t xml:space="preserve">-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686D73">
        <w:rPr>
          <w:sz w:val="28"/>
          <w:szCs w:val="28"/>
        </w:rPr>
        <w:t>текстов</w:t>
      </w:r>
      <w:proofErr w:type="gramEnd"/>
      <w:r w:rsidRPr="00686D73">
        <w:rPr>
          <w:sz w:val="28"/>
          <w:szCs w:val="28"/>
        </w:rPr>
        <w:t xml:space="preserve"> разных функционально-смысловых типов и жанров</w:t>
      </w:r>
      <w:r>
        <w:rPr>
          <w:sz w:val="28"/>
          <w:szCs w:val="28"/>
        </w:rPr>
        <w:t>.</w:t>
      </w:r>
    </w:p>
    <w:p w:rsidR="00B83023" w:rsidRDefault="00B83023" w:rsidP="00686D73"/>
    <w:sectPr w:rsidR="00B83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381"/>
    <w:rsid w:val="00686D73"/>
    <w:rsid w:val="00A65381"/>
    <w:rsid w:val="00A76D21"/>
    <w:rsid w:val="00B83023"/>
    <w:rsid w:val="00F6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D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D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0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4</cp:revision>
  <dcterms:created xsi:type="dcterms:W3CDTF">2020-03-15T14:48:00Z</dcterms:created>
  <dcterms:modified xsi:type="dcterms:W3CDTF">2020-03-16T06:24:00Z</dcterms:modified>
</cp:coreProperties>
</file>